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AA" w:rsidRDefault="000B34AA" w:rsidP="000B34AA">
      <w:pPr>
        <w:pStyle w:val="Normlnweb"/>
      </w:pPr>
      <w:r>
        <w:t> </w:t>
      </w:r>
    </w:p>
    <w:p w:rsidR="000B34AA" w:rsidRDefault="000B34AA" w:rsidP="000B34AA">
      <w:pPr>
        <w:pStyle w:val="Normlnweb"/>
      </w:pPr>
      <w:r>
        <w:t>PODMÍNKY DOTACE</w:t>
      </w:r>
    </w:p>
    <w:p w:rsidR="000B34AA" w:rsidRDefault="000B34AA" w:rsidP="000B34AA">
      <w:pPr>
        <w:pStyle w:val="Normlnweb"/>
      </w:pPr>
      <w:r>
        <w:t>1) Zakoupení nových úlů v období od 1.</w:t>
      </w:r>
      <w:r w:rsidR="001E3C85">
        <w:t xml:space="preserve"> </w:t>
      </w:r>
      <w:r w:rsidR="001D7A07">
        <w:t>2</w:t>
      </w:r>
      <w:r>
        <w:t>.</w:t>
      </w:r>
      <w:r w:rsidR="001E3C85">
        <w:t xml:space="preserve"> </w:t>
      </w:r>
      <w:r w:rsidR="008F7DCF">
        <w:t>2018</w:t>
      </w:r>
      <w:r>
        <w:t> – 31.</w:t>
      </w:r>
      <w:r w:rsidR="001E3C85">
        <w:t xml:space="preserve"> </w:t>
      </w:r>
      <w:r w:rsidR="001D7A07">
        <w:t>7</w:t>
      </w:r>
      <w:r>
        <w:t>.</w:t>
      </w:r>
      <w:r w:rsidR="001E3C85">
        <w:t xml:space="preserve"> </w:t>
      </w:r>
      <w:r w:rsidR="008F7DCF">
        <w:t>2018</w:t>
      </w:r>
      <w:r>
        <w:t xml:space="preserve"> (faktury a účetní doklady za nákup úlu jen z tohoto období)</w:t>
      </w:r>
    </w:p>
    <w:p w:rsidR="000B34AA" w:rsidRDefault="00235E2D" w:rsidP="000B34AA">
      <w:pPr>
        <w:pStyle w:val="Normlnweb"/>
      </w:pPr>
      <w:r>
        <w:t>2) Obnova starých úlů (</w:t>
      </w:r>
      <w:proofErr w:type="spellStart"/>
      <w:r>
        <w:t>B</w:t>
      </w:r>
      <w:r w:rsidR="000B34AA">
        <w:t>udečák</w:t>
      </w:r>
      <w:proofErr w:type="spellEnd"/>
      <w:r w:rsidR="000B34AA">
        <w:t>, nebo nástavkový úl starší 15 let</w:t>
      </w:r>
    </w:p>
    <w:p w:rsidR="000B34AA" w:rsidRDefault="00147240" w:rsidP="000B34AA">
      <w:pPr>
        <w:pStyle w:val="Normlnweb"/>
      </w:pPr>
      <w:r>
        <w:t>3) Minimálně 1 úl</w:t>
      </w:r>
      <w:r w:rsidR="000B34AA">
        <w:t xml:space="preserve"> a maximálně 10 úlů</w:t>
      </w:r>
    </w:p>
    <w:p w:rsidR="000B34AA" w:rsidRDefault="000B34AA" w:rsidP="000B34AA">
      <w:pPr>
        <w:pStyle w:val="Normlnweb"/>
      </w:pPr>
      <w:r>
        <w:t>4) Koupě nového celého úlů (</w:t>
      </w:r>
      <w:proofErr w:type="spellStart"/>
      <w:r>
        <w:t>varoa</w:t>
      </w:r>
      <w:proofErr w:type="spellEnd"/>
      <w:r>
        <w:t xml:space="preserve"> dno, 3 nástavky, víko)</w:t>
      </w:r>
    </w:p>
    <w:p w:rsidR="000B34AA" w:rsidRDefault="00147240" w:rsidP="000B34AA">
      <w:pPr>
        <w:pStyle w:val="Normlnweb"/>
      </w:pPr>
      <w:r>
        <w:t>5) Dotace na jeden úl 10</w:t>
      </w:r>
      <w:r w:rsidR="001D7A07">
        <w:t>00</w:t>
      </w:r>
      <w:r w:rsidR="000B34AA">
        <w:t>Kč</w:t>
      </w:r>
    </w:p>
    <w:p w:rsidR="000B34AA" w:rsidRDefault="001E3C85" w:rsidP="000B34AA">
      <w:pPr>
        <w:pStyle w:val="Normlnweb"/>
      </w:pPr>
      <w:r>
        <w:t>6) Vyplněná ž</w:t>
      </w:r>
      <w:r w:rsidR="000B34AA">
        <w:t>ádost</w:t>
      </w:r>
    </w:p>
    <w:p w:rsidR="000B34AA" w:rsidRDefault="000B34AA" w:rsidP="000B34AA">
      <w:pPr>
        <w:pStyle w:val="Normlnweb"/>
      </w:pPr>
      <w:r>
        <w:t>7) Čestné prohlášení žadatele</w:t>
      </w:r>
    </w:p>
    <w:p w:rsidR="000B34AA" w:rsidRDefault="000B34AA" w:rsidP="000B34AA">
      <w:pPr>
        <w:pStyle w:val="Normlnweb"/>
      </w:pPr>
      <w:r>
        <w:t>8) Fotodokumentace a) Nové úly, b) Staré úly, c) Protokol o likvidaci starých úlů.</w:t>
      </w:r>
    </w:p>
    <w:p w:rsidR="000B34AA" w:rsidRDefault="000B34AA" w:rsidP="000B34AA">
      <w:pPr>
        <w:pStyle w:val="Normlnweb"/>
      </w:pPr>
      <w:r>
        <w:t>9) Po dohodě s žadatelem, člena ZO ČSV a OO ČSV se provede komisionální likvidace starých úlů. Likvidaci i místo zajistí žadatel (rozřezání, spálení atd.).</w:t>
      </w:r>
    </w:p>
    <w:p w:rsidR="000B34AA" w:rsidRDefault="001E3C85" w:rsidP="000B34AA">
      <w:pPr>
        <w:pStyle w:val="Normlnweb"/>
      </w:pPr>
      <w:r>
        <w:t>10) Faktura</w:t>
      </w:r>
      <w:r w:rsidR="000B34AA">
        <w:t>, účetní doklad, doklad o zaplacení zboží.</w:t>
      </w:r>
    </w:p>
    <w:p w:rsidR="000B34AA" w:rsidRDefault="000B34AA" w:rsidP="000B34AA">
      <w:pPr>
        <w:pStyle w:val="Normlnweb"/>
      </w:pPr>
      <w:r>
        <w:t>11) Od 1.</w:t>
      </w:r>
      <w:r w:rsidR="001E3C85">
        <w:t xml:space="preserve"> </w:t>
      </w:r>
      <w:r w:rsidR="001D7A07">
        <w:t>2</w:t>
      </w:r>
      <w:r w:rsidR="001E3C85">
        <w:t>.</w:t>
      </w:r>
      <w:r w:rsidR="008F7DCF">
        <w:t xml:space="preserve"> 2018</w:t>
      </w:r>
      <w:r>
        <w:t xml:space="preserve"> bude přihláška na stránkác</w:t>
      </w:r>
      <w:r w:rsidR="001D7A07">
        <w:t>h okresu. Přihlášku poslat do 30</w:t>
      </w:r>
      <w:r w:rsidR="001E3C85">
        <w:t xml:space="preserve">. </w:t>
      </w:r>
      <w:r w:rsidR="001D7A07">
        <w:t>4</w:t>
      </w:r>
      <w:bookmarkStart w:id="0" w:name="_GoBack"/>
      <w:bookmarkEnd w:id="0"/>
      <w:r>
        <w:t>.</w:t>
      </w:r>
      <w:r w:rsidR="001E3C85">
        <w:t xml:space="preserve"> </w:t>
      </w:r>
      <w:r w:rsidR="008F7DCF">
        <w:t>2018</w:t>
      </w:r>
      <w:r>
        <w:t xml:space="preserve"> jednatelce okresu. </w:t>
      </w:r>
    </w:p>
    <w:p w:rsidR="000B34AA" w:rsidRDefault="000B34AA" w:rsidP="000B34AA">
      <w:pPr>
        <w:pStyle w:val="Normlnweb"/>
      </w:pPr>
      <w:r>
        <w:t>Marie Bučánková jednatelka okresu Nový Jičín</w:t>
      </w:r>
      <w:r>
        <w:br/>
        <w:t>Vlkovice 45, 742 45 Fulnek</w:t>
      </w:r>
      <w:r>
        <w:br/>
        <w:t>Tel.: 737 573 094</w:t>
      </w:r>
    </w:p>
    <w:p w:rsidR="000B34AA" w:rsidRDefault="000B34AA" w:rsidP="000B34AA">
      <w:pPr>
        <w:pStyle w:val="Normlnweb"/>
      </w:pPr>
      <w:r>
        <w:t> </w:t>
      </w:r>
    </w:p>
    <w:p w:rsidR="00CB5827" w:rsidRDefault="00147240"/>
    <w:sectPr w:rsidR="00CB5827" w:rsidSect="00F73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34AA"/>
    <w:rsid w:val="000B34AA"/>
    <w:rsid w:val="00147240"/>
    <w:rsid w:val="001D7A07"/>
    <w:rsid w:val="001E3C85"/>
    <w:rsid w:val="00235E2D"/>
    <w:rsid w:val="004E5E5D"/>
    <w:rsid w:val="0062055C"/>
    <w:rsid w:val="008F7DCF"/>
    <w:rsid w:val="00BC02F8"/>
    <w:rsid w:val="00F70CD7"/>
    <w:rsid w:val="00F7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2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B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Luděk Klinkovský</cp:lastModifiedBy>
  <cp:revision>2</cp:revision>
  <dcterms:created xsi:type="dcterms:W3CDTF">2018-04-17T15:50:00Z</dcterms:created>
  <dcterms:modified xsi:type="dcterms:W3CDTF">2018-04-17T15:50:00Z</dcterms:modified>
</cp:coreProperties>
</file>